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/>
      </w:pPr>
      <w:r>
        <w:rPr>
          <w:rStyle w:val="Strong"/>
        </w:rPr>
        <w:t>Załącznik nr [ ] do [uchwały nr … Rady Gminy … / zarządzenia nr … Wójta Gminy …] z dnia [ ]</w:t>
      </w:r>
    </w:p>
    <w:p>
      <w:pPr>
        <w:pStyle w:val="BodyText"/>
        <w:bidi w:val="0"/>
        <w:jc w:val="left"/>
        <w:rPr/>
      </w:pPr>
      <w:r>
        <w:rPr>
          <w:rStyle w:val="Strong"/>
        </w:rPr>
        <w:t>Cennik opłat za korzystanie z obiektów [nazwa gminy / jednostki]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Opłaty określone w tabeli są opłatami za korzystanie z obiektów wymienionych w kolumnie „obiekt”, w okresie wskazanym w kolumnie „jednostka rozliczenia”.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Do czasu korzystania wlicza się czas przygotowania i uporządkowania obiektu [tak / nie - wskazać].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Kwoty brutto obejmują podatek VAT według stawki wskazanej w tabeli.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Ze zwolnień i ulg korzysta się na podstawie [wskazać dokument]; zwolnienie stosuje się [na wniosek / z urzędu].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Opłatę wnosi się [przed rozpoczęciem korzystania / w terminie … dni od potwierdzenia rezerwacji] [przelewem na rachunek … / płatnością online w portalu rezerwacji / w kasie].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(opcjonalnie) Kaucja: [kwota albo zasada], zwracana na zasadach określonych w regulaminie korzystania z obiektu.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Cennik obowiązuje od [data]. Do rezerwacji potwierdzonych przed tym dniem stosuje się stawki dotychczasowe. 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760"/>
        <w:gridCol w:w="1111"/>
        <w:gridCol w:w="791"/>
        <w:gridCol w:w="1595"/>
        <w:gridCol w:w="1202"/>
        <w:gridCol w:w="531"/>
        <w:gridCol w:w="1241"/>
        <w:gridCol w:w="1091"/>
        <w:gridCol w:w="1883"/>
      </w:tblGrid>
      <w:tr>
        <w:trPr>
          <w:tblHeader w:val="true"/>
        </w:trPr>
        <w:tc>
          <w:tcPr>
            <w:tcW w:w="76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Obiekt</w:t>
            </w:r>
          </w:p>
        </w:tc>
        <w:tc>
          <w:tcPr>
            <w:tcW w:w="11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Część obiektu</w:t>
            </w:r>
          </w:p>
        </w:tc>
        <w:tc>
          <w:tcPr>
            <w:tcW w:w="79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Usługa</w:t>
            </w:r>
          </w:p>
        </w:tc>
        <w:tc>
          <w:tcPr>
            <w:tcW w:w="159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Jednostka rozliczenia</w:t>
            </w:r>
          </w:p>
        </w:tc>
        <w:tc>
          <w:tcPr>
            <w:tcW w:w="120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Stawka netto [zł]</w:t>
            </w:r>
          </w:p>
        </w:tc>
        <w:tc>
          <w:tcPr>
            <w:tcW w:w="53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VAT</w:t>
            </w:r>
          </w:p>
        </w:tc>
        <w:tc>
          <w:tcPr>
            <w:tcW w:w="124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Stawka brutto [zł]</w:t>
            </w:r>
          </w:p>
        </w:tc>
        <w:tc>
          <w:tcPr>
            <w:tcW w:w="109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Dni i godziny</w:t>
            </w:r>
          </w:p>
        </w:tc>
        <w:tc>
          <w:tcPr>
            <w:tcW w:w="188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Zwolnienia / ulgi (podstawa)</w:t>
            </w:r>
          </w:p>
        </w:tc>
      </w:tr>
      <w:tr>
        <w:trPr/>
        <w:tc>
          <w:tcPr>
            <w:tcW w:w="7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5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5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  <w:tc>
          <w:tcPr>
            <w:tcW w:w="1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</w:tbl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spacing w:before="0" w:after="140"/>
        <w:jc w:val="left"/>
        <w:rPr/>
      </w:pPr>
      <w:r>
        <w:rPr>
          <w:rStyle w:val="Emphasis"/>
        </w:rPr>
        <w:t>Aktualizacja wzoru: 04.11.2026. Stan prawny na 02.11.2026.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auto"/>
    <w:pitch w:val="default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Arial" w:hAnsi="Arial" w:eastAsia="Arial" w:cs="Arial"/>
      <w:color w:val="auto"/>
      <w:sz w:val="22"/>
      <w:szCs w:val="22"/>
      <w:lang w:val="pl-PL" w:eastAsia="zh-CN" w:bidi="hi-IN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Arial" w:hAnsi="Arial" w:eastAsia="Arial" w:cs="Arial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NumberingSymbols">
    <w:name w:val="Numbering Symbols"/>
    <w:qFormat/>
    <w:rPr/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>
      <w:rFonts w:ascii="Arial" w:hAnsi="Arial" w:eastAsia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ableContents">
    <w:name w:val="Table Contents"/>
    <w:basedOn w:val="Normal"/>
    <w:qFormat/>
    <w:pPr>
      <w:widowControl w:val="false"/>
      <w:suppressLineNumbers/>
    </w:pPr>
    <w:rPr>
      <w:rFonts w:ascii="Arial" w:hAnsi="Arial" w:eastAsia="Arial" w:cs="Arial"/>
      <w:sz w:val="20"/>
      <w:szCs w:val="20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rFonts w:ascii="Arial" w:hAnsi="Arial" w:eastAsia="Arial" w:cs="Arial"/>
      <w:b/>
      <w:bCs/>
      <w:sz w:val="20"/>
      <w:szCs w:val="20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LibreOffice/25.8.4.2$MacOSX_AARCH64 LibreOffice_project/290daaa01b999472f0c7a3890eb6a550fd74c6df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>Wzór cennika wynajmu obiektów gminnych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